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E9" w:rsidRDefault="00AD552E" w:rsidP="00AD552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9970" cy="1021715"/>
            <wp:effectExtent l="0" t="0" r="0" b="6985"/>
            <wp:docPr id="1" name="Picture 1" descr="cid:image001.jpg@01D2ADEB.E0FE0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2ADEB.E0FE07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69" w:rsidRDefault="00C57CC1" w:rsidP="00124DF9">
      <w:pPr>
        <w:spacing w:after="0"/>
      </w:pPr>
      <w:r>
        <w:t>June 5</w:t>
      </w:r>
      <w:r w:rsidR="004C5069">
        <w:t>, 2017</w:t>
      </w:r>
    </w:p>
    <w:p w:rsidR="00124DF9" w:rsidRDefault="00124DF9" w:rsidP="00124DF9">
      <w:pPr>
        <w:spacing w:after="0"/>
      </w:pPr>
    </w:p>
    <w:p w:rsidR="004C5069" w:rsidRDefault="004C5069" w:rsidP="00124DF9">
      <w:pPr>
        <w:spacing w:after="0"/>
      </w:pPr>
      <w:r>
        <w:t>To: City Council</w:t>
      </w:r>
    </w:p>
    <w:p w:rsidR="00124DF9" w:rsidRDefault="00124DF9" w:rsidP="00124DF9">
      <w:pPr>
        <w:spacing w:after="0"/>
      </w:pPr>
    </w:p>
    <w:p w:rsidR="004C5069" w:rsidRDefault="004C5069" w:rsidP="00124DF9">
      <w:pPr>
        <w:spacing w:after="0"/>
      </w:pPr>
      <w:r>
        <w:t>From: Measure P</w:t>
      </w:r>
      <w:r w:rsidR="00B50F63">
        <w:t xml:space="preserve"> - </w:t>
      </w:r>
      <w:r>
        <w:t xml:space="preserve">M </w:t>
      </w:r>
      <w:r w:rsidR="000F46DF">
        <w:t xml:space="preserve">Citizens </w:t>
      </w:r>
      <w:r w:rsidR="00B50F63">
        <w:t xml:space="preserve">Oversight </w:t>
      </w:r>
      <w:r>
        <w:t>Committee</w:t>
      </w:r>
    </w:p>
    <w:p w:rsidR="00124DF9" w:rsidRDefault="00124DF9" w:rsidP="00124DF9">
      <w:pPr>
        <w:spacing w:after="0"/>
      </w:pPr>
    </w:p>
    <w:p w:rsidR="00124DF9" w:rsidRDefault="004C5069" w:rsidP="00124DF9">
      <w:pPr>
        <w:spacing w:after="0"/>
      </w:pPr>
      <w:r>
        <w:t xml:space="preserve">Re: </w:t>
      </w:r>
      <w:r w:rsidR="00AD552E">
        <w:t>Measure P Fund usage for FY 2015-16 and FY 2016-17 year to date</w:t>
      </w:r>
    </w:p>
    <w:p w:rsidR="00AD552E" w:rsidRDefault="00AD552E" w:rsidP="00124DF9">
      <w:pPr>
        <w:spacing w:after="0"/>
      </w:pPr>
    </w:p>
    <w:p w:rsidR="004C5069" w:rsidRDefault="004C5069" w:rsidP="00124DF9">
      <w:pPr>
        <w:spacing w:after="0"/>
      </w:pPr>
      <w:r>
        <w:t xml:space="preserve">We the members of the Measure P and Measure M </w:t>
      </w:r>
      <w:r w:rsidR="000F46DF">
        <w:t xml:space="preserve">Citizens </w:t>
      </w:r>
      <w:r>
        <w:t xml:space="preserve">Oversight Committee have reviewed both the revenues generated and the expenditures of Measure P </w:t>
      </w:r>
      <w:r w:rsidR="00A90AAD">
        <w:t xml:space="preserve">funds </w:t>
      </w:r>
      <w:r>
        <w:t xml:space="preserve">by the City of Pittsburg for the fiscal year </w:t>
      </w:r>
      <w:r w:rsidR="003F175B">
        <w:t>(FY)</w:t>
      </w:r>
      <w:r>
        <w:t xml:space="preserve">2015-16 and the current </w:t>
      </w:r>
      <w:r w:rsidR="00AD552E">
        <w:t xml:space="preserve">year’s </w:t>
      </w:r>
      <w:r w:rsidR="009C76ED">
        <w:t xml:space="preserve">(FY 2016-17) </w:t>
      </w:r>
      <w:r w:rsidR="00AD552E">
        <w:t>revenues and expenditures through April 27, 2017</w:t>
      </w:r>
      <w:r>
        <w:t xml:space="preserve">.  We find the City has met the requirements </w:t>
      </w:r>
      <w:r w:rsidR="00AD552E">
        <w:t xml:space="preserve">and is in compliance with the allowed expenditures as </w:t>
      </w:r>
      <w:r>
        <w:t>established</w:t>
      </w:r>
      <w:r w:rsidR="00AD552E">
        <w:t xml:space="preserve"> </w:t>
      </w:r>
      <w:r>
        <w:t xml:space="preserve">by the ballot presented to the voters for the original Measure P.  </w:t>
      </w:r>
      <w:r w:rsidR="00C57CC1">
        <w:t>S</w:t>
      </w:r>
      <w:r>
        <w:t xml:space="preserve">tarting with </w:t>
      </w:r>
      <w:r w:rsidR="00124DF9">
        <w:t xml:space="preserve">the upcoming </w:t>
      </w:r>
      <w:r w:rsidR="003F175B">
        <w:t>FY</w:t>
      </w:r>
      <w:r w:rsidR="00124DF9">
        <w:t xml:space="preserve"> 2017-18</w:t>
      </w:r>
      <w:r w:rsidR="00C57CC1">
        <w:t xml:space="preserve">, the City </w:t>
      </w:r>
      <w:r>
        <w:t xml:space="preserve">will incorporate the </w:t>
      </w:r>
      <w:r w:rsidR="00AD552E">
        <w:t xml:space="preserve">additional </w:t>
      </w:r>
      <w:r w:rsidR="00124DF9">
        <w:t xml:space="preserve">requirements of </w:t>
      </w:r>
      <w:r>
        <w:t>Measure M as approved by the voters in June 2016.</w:t>
      </w:r>
    </w:p>
    <w:p w:rsidR="009E4228" w:rsidRDefault="009E4228" w:rsidP="00124DF9">
      <w:pPr>
        <w:spacing w:after="0"/>
      </w:pPr>
    </w:p>
    <w:p w:rsidR="003F175B" w:rsidRPr="00ED30C5" w:rsidRDefault="00C57CC1" w:rsidP="00124DF9">
      <w:pPr>
        <w:spacing w:after="0"/>
      </w:pPr>
      <w:r>
        <w:t>The Committee</w:t>
      </w:r>
      <w:r w:rsidR="009E4228">
        <w:t xml:space="preserve"> </w:t>
      </w:r>
      <w:r>
        <w:t xml:space="preserve">recommends the </w:t>
      </w:r>
      <w:r w:rsidR="009E4228">
        <w:t xml:space="preserve">allocation </w:t>
      </w:r>
      <w:r>
        <w:t>and</w:t>
      </w:r>
      <w:r w:rsidR="00AD552E">
        <w:t xml:space="preserve"> use of Measure P</w:t>
      </w:r>
      <w:r w:rsidR="009E4228">
        <w:t xml:space="preserve"> funds</w:t>
      </w:r>
      <w:r w:rsidR="009C76ED">
        <w:t xml:space="preserve"> as incorporated in the attached </w:t>
      </w:r>
      <w:r>
        <w:t xml:space="preserve">report for </w:t>
      </w:r>
      <w:r w:rsidR="003F175B">
        <w:t>FY</w:t>
      </w:r>
      <w:r>
        <w:t xml:space="preserve"> 2017-18</w:t>
      </w:r>
      <w:r w:rsidR="00AD552E">
        <w:t xml:space="preserve">.  </w:t>
      </w:r>
      <w:r>
        <w:t xml:space="preserve">The Committee also </w:t>
      </w:r>
      <w:r w:rsidR="003F175B">
        <w:t xml:space="preserve">expressed concern about the reliance upon Measure P and future Measure M funds by both the Senior Center and Youth programs.  The Committee </w:t>
      </w:r>
      <w:r>
        <w:t xml:space="preserve">recommends that </w:t>
      </w:r>
      <w:r w:rsidR="003F175B">
        <w:t>goals be established for both the</w:t>
      </w:r>
      <w:r>
        <w:t xml:space="preserve"> Senior Center and Youth programs </w:t>
      </w:r>
      <w:r w:rsidR="003F175B">
        <w:t xml:space="preserve">to explore alternative resources, such as </w:t>
      </w:r>
      <w:r w:rsidR="003F175B" w:rsidRPr="00ED30C5">
        <w:t>grants</w:t>
      </w:r>
      <w:r w:rsidR="00902BE5" w:rsidRPr="00ED30C5">
        <w:t>, fundraisers or increasing rental fees,</w:t>
      </w:r>
      <w:r w:rsidR="003F175B" w:rsidRPr="00ED30C5">
        <w:t xml:space="preserve"> thus enabling additional funds to be redirected to repair the roads.</w:t>
      </w:r>
    </w:p>
    <w:p w:rsidR="00AD552E" w:rsidRDefault="003F175B" w:rsidP="00124DF9">
      <w:pPr>
        <w:spacing w:after="0"/>
      </w:pPr>
      <w:r>
        <w:t xml:space="preserve"> </w:t>
      </w:r>
    </w:p>
    <w:p w:rsidR="00AD552E" w:rsidRDefault="00AD552E" w:rsidP="00124DF9">
      <w:pPr>
        <w:spacing w:after="0"/>
      </w:pPr>
      <w:r>
        <w:t xml:space="preserve">The Committee will </w:t>
      </w:r>
      <w:r w:rsidR="009E4228">
        <w:t xml:space="preserve">meet again in the fall to review the </w:t>
      </w:r>
      <w:r w:rsidR="009C76ED">
        <w:t xml:space="preserve">final </w:t>
      </w:r>
      <w:r w:rsidR="009E4228">
        <w:t xml:space="preserve">results of the fiscal year 2016-17 Measure P </w:t>
      </w:r>
      <w:r w:rsidR="009C76ED">
        <w:t>revenues and expenditures</w:t>
      </w:r>
      <w:r>
        <w:t xml:space="preserve">.  After the review in the fall, the Committee </w:t>
      </w:r>
      <w:r w:rsidR="009E4228">
        <w:t xml:space="preserve">will once again report our findings and any recommendations we </w:t>
      </w:r>
      <w:r w:rsidR="009C76ED">
        <w:t xml:space="preserve">may </w:t>
      </w:r>
      <w:r w:rsidR="009E4228">
        <w:t>have at that point</w:t>
      </w:r>
      <w:r>
        <w:t>.</w:t>
      </w:r>
    </w:p>
    <w:p w:rsidR="009E4228" w:rsidRDefault="00AD552E" w:rsidP="00124DF9">
      <w:pPr>
        <w:spacing w:after="0"/>
      </w:pPr>
      <w:r>
        <w:t xml:space="preserve"> </w:t>
      </w:r>
    </w:p>
    <w:p w:rsidR="00124DF9" w:rsidRDefault="00124DF9" w:rsidP="00124DF9">
      <w:pPr>
        <w:spacing w:after="0"/>
      </w:pPr>
      <w:r>
        <w:t>Respectfully,</w:t>
      </w:r>
    </w:p>
    <w:p w:rsidR="00124DF9" w:rsidRDefault="00124DF9" w:rsidP="00124DF9">
      <w:pPr>
        <w:spacing w:after="0"/>
      </w:pPr>
    </w:p>
    <w:p w:rsidR="00124DF9" w:rsidRDefault="00124DF9" w:rsidP="00124DF9">
      <w:pPr>
        <w:spacing w:after="0"/>
      </w:pPr>
    </w:p>
    <w:p w:rsidR="008A370A" w:rsidRDefault="008A370A" w:rsidP="00124DF9">
      <w:pPr>
        <w:spacing w:after="0"/>
      </w:pPr>
    </w:p>
    <w:p w:rsidR="00124DF9" w:rsidRDefault="00C57CC1" w:rsidP="00124DF9">
      <w:pPr>
        <w:spacing w:after="0"/>
      </w:pPr>
      <w:r w:rsidRPr="00C57CC1">
        <w:t>Wolfgang Croskey</w:t>
      </w:r>
      <w:r w:rsidR="00124DF9" w:rsidRPr="00C57CC1">
        <w:t>, Chairperson</w:t>
      </w:r>
    </w:p>
    <w:p w:rsidR="00B35557" w:rsidRDefault="00B35557" w:rsidP="00124DF9">
      <w:pPr>
        <w:spacing w:after="0"/>
      </w:pPr>
      <w:r>
        <w:t>Edward Borjon, Member</w:t>
      </w:r>
    </w:p>
    <w:p w:rsidR="00B35557" w:rsidRDefault="00B35557" w:rsidP="00124DF9">
      <w:pPr>
        <w:spacing w:after="0"/>
      </w:pPr>
      <w:r>
        <w:t>Faye Fields, Member</w:t>
      </w:r>
    </w:p>
    <w:p w:rsidR="00B35557" w:rsidRDefault="00B35557" w:rsidP="00124DF9">
      <w:pPr>
        <w:spacing w:after="0"/>
      </w:pPr>
      <w:r>
        <w:t>Nancy Hairsine, Member</w:t>
      </w:r>
    </w:p>
    <w:p w:rsidR="00B35557" w:rsidRDefault="00B35557" w:rsidP="00124DF9">
      <w:pPr>
        <w:spacing w:after="0"/>
      </w:pPr>
      <w:r>
        <w:t>Dennisha Marsh, Member</w:t>
      </w:r>
    </w:p>
    <w:sectPr w:rsidR="00B35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69"/>
    <w:rsid w:val="000F46DF"/>
    <w:rsid w:val="001013E9"/>
    <w:rsid w:val="00124DF9"/>
    <w:rsid w:val="003F175B"/>
    <w:rsid w:val="004C5069"/>
    <w:rsid w:val="00515B74"/>
    <w:rsid w:val="007F6835"/>
    <w:rsid w:val="008A370A"/>
    <w:rsid w:val="00902BE5"/>
    <w:rsid w:val="00970581"/>
    <w:rsid w:val="009C76ED"/>
    <w:rsid w:val="009E4228"/>
    <w:rsid w:val="00A90AAD"/>
    <w:rsid w:val="00AD552E"/>
    <w:rsid w:val="00B35557"/>
    <w:rsid w:val="00B50F63"/>
    <w:rsid w:val="00BD24BF"/>
    <w:rsid w:val="00C27BA8"/>
    <w:rsid w:val="00C57CC1"/>
    <w:rsid w:val="00E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AA49F-FB4E-4EF8-AEA0-4476530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2ADEB.E0FE07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Farmer</dc:creator>
  <cp:lastModifiedBy>Rhonda Caldwell</cp:lastModifiedBy>
  <cp:revision>2</cp:revision>
  <cp:lastPrinted>2017-05-23T18:10:00Z</cp:lastPrinted>
  <dcterms:created xsi:type="dcterms:W3CDTF">2017-12-11T22:09:00Z</dcterms:created>
  <dcterms:modified xsi:type="dcterms:W3CDTF">2017-12-11T22:09:00Z</dcterms:modified>
</cp:coreProperties>
</file>